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3" w:rsidRPr="00654F69" w:rsidRDefault="008662B8">
      <w:pPr>
        <w:pStyle w:val="a3"/>
        <w:spacing w:before="10"/>
        <w:ind w:left="1135" w:right="1193"/>
        <w:jc w:val="center"/>
        <w:rPr>
          <w:rFonts w:ascii="標楷體" w:eastAsia="標楷體" w:hAnsi="標楷體"/>
          <w:sz w:val="40"/>
          <w:szCs w:val="40"/>
        </w:rPr>
      </w:pPr>
      <w:r w:rsidRPr="00654F69">
        <w:rPr>
          <w:rFonts w:ascii="標楷體" w:eastAsia="標楷體" w:hAnsi="標楷體"/>
          <w:sz w:val="40"/>
          <w:szCs w:val="40"/>
        </w:rPr>
        <w:t>花蓮縣</w:t>
      </w:r>
      <w:r w:rsidR="00E371BC" w:rsidRPr="00654F69">
        <w:rPr>
          <w:rFonts w:ascii="標楷體" w:eastAsia="標楷體" w:hAnsi="標楷體"/>
          <w:color w:val="000000"/>
          <w:sz w:val="40"/>
          <w:szCs w:val="40"/>
          <w:shd w:val="clear" w:color="auto" w:fill="E1F5FC"/>
        </w:rPr>
        <w:t>光復鄉光復</w:t>
      </w:r>
      <w:r w:rsidRPr="00654F69">
        <w:rPr>
          <w:rFonts w:ascii="標楷體" w:eastAsia="標楷體" w:hAnsi="標楷體"/>
          <w:color w:val="000000"/>
          <w:sz w:val="40"/>
          <w:szCs w:val="40"/>
        </w:rPr>
        <w:t>國民小學</w:t>
      </w:r>
      <w:bookmarkStart w:id="0" w:name="_GoBack"/>
      <w:bookmarkEnd w:id="0"/>
    </w:p>
    <w:p w:rsidR="002B72B3" w:rsidRPr="00507910" w:rsidRDefault="008662B8">
      <w:pPr>
        <w:pStyle w:val="a3"/>
        <w:spacing w:before="19"/>
        <w:ind w:left="1135" w:right="1195"/>
        <w:jc w:val="center"/>
        <w:rPr>
          <w:rFonts w:ascii="標楷體" w:eastAsia="標楷體" w:hAnsi="標楷體"/>
          <w:sz w:val="36"/>
          <w:szCs w:val="36"/>
        </w:rPr>
      </w:pPr>
      <w:r w:rsidRPr="00507910">
        <w:rPr>
          <w:rFonts w:ascii="標楷體" w:eastAsia="標楷體" w:hAnsi="標楷體"/>
          <w:sz w:val="36"/>
          <w:szCs w:val="36"/>
        </w:rPr>
        <w:t>因應嚴重特殊傳染性疾病啟動分區辦公及居家辦公應變計畫</w:t>
      </w:r>
    </w:p>
    <w:p w:rsidR="002B72B3" w:rsidRDefault="002B72B3">
      <w:pPr>
        <w:pStyle w:val="a3"/>
        <w:spacing w:before="16"/>
        <w:ind w:left="0"/>
        <w:rPr>
          <w:sz w:val="28"/>
        </w:rPr>
      </w:pPr>
    </w:p>
    <w:p w:rsidR="002B72B3" w:rsidRPr="003F6E7A" w:rsidRDefault="003F6E7A">
      <w:pPr>
        <w:pStyle w:val="a3"/>
        <w:spacing w:before="2"/>
        <w:ind w:left="0"/>
        <w:rPr>
          <w:rFonts w:eastAsiaTheme="minorEastAsia" w:hint="eastAsia"/>
          <w:sz w:val="20"/>
          <w:szCs w:val="20"/>
        </w:rPr>
      </w:pPr>
      <w:r>
        <w:rPr>
          <w:sz w:val="27"/>
        </w:rPr>
        <w:t xml:space="preserve">                                                                            </w:t>
      </w:r>
      <w:r w:rsidRPr="003F6E7A">
        <w:rPr>
          <w:sz w:val="20"/>
          <w:szCs w:val="20"/>
        </w:rPr>
        <w:t>110年5月21日校務會議通過</w:t>
      </w:r>
    </w:p>
    <w:p w:rsidR="002B72B3" w:rsidRDefault="008662B8">
      <w:pPr>
        <w:pStyle w:val="a3"/>
        <w:spacing w:before="0" w:line="249" w:lineRule="auto"/>
        <w:ind w:left="840" w:right="176" w:hanging="720"/>
        <w:jc w:val="both"/>
      </w:pPr>
      <w:r>
        <w:rPr>
          <w:spacing w:val="-1"/>
        </w:rPr>
        <w:t xml:space="preserve">一、 本計畫依據花蓮縣政府 </w:t>
      </w:r>
      <w:r>
        <w:t>109</w:t>
      </w:r>
      <w:r>
        <w:rPr>
          <w:spacing w:val="-3"/>
        </w:rPr>
        <w:t xml:space="preserve"> 年 </w:t>
      </w:r>
      <w:r>
        <w:t>4</w:t>
      </w:r>
      <w:r>
        <w:rPr>
          <w:spacing w:val="-3"/>
        </w:rPr>
        <w:t xml:space="preserve"> 月 </w:t>
      </w:r>
      <w:r>
        <w:t>9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日府人訓字</w:t>
      </w:r>
      <w:proofErr w:type="gramEnd"/>
      <w:r>
        <w:rPr>
          <w:spacing w:val="-3"/>
        </w:rPr>
        <w:t xml:space="preserve">第 </w:t>
      </w:r>
      <w:r>
        <w:t>1090065924</w:t>
      </w:r>
      <w:r>
        <w:rPr>
          <w:spacing w:val="-2"/>
        </w:rPr>
        <w:t xml:space="preserve"> 號函通</w:t>
      </w:r>
      <w:r>
        <w:t>知整備事項訂定，並配合本校因應嚴重特殊傳染性疾病辦公應變措施(以</w:t>
      </w:r>
      <w:r>
        <w:rPr>
          <w:spacing w:val="-1"/>
        </w:rPr>
        <w:t>下簡稱辦公應變措施)，由本校防疫緊急應變工作小組(以下簡稱防疫應變</w:t>
      </w:r>
      <w:r>
        <w:t>小組)依循花蓮縣政府指示辦理。</w:t>
      </w:r>
    </w:p>
    <w:p w:rsidR="002B72B3" w:rsidRDefault="008662B8">
      <w:pPr>
        <w:pStyle w:val="a3"/>
        <w:spacing w:before="6" w:line="249" w:lineRule="auto"/>
        <w:ind w:left="600" w:right="5363" w:hanging="480"/>
        <w:jc w:val="both"/>
      </w:pPr>
      <w:r>
        <w:t>二、   應變內容及注意事項：</w:t>
      </w:r>
      <w:r>
        <w:rPr>
          <w:spacing w:val="-57"/>
        </w:rPr>
        <w:t xml:space="preserve"> </w:t>
      </w:r>
      <w:r>
        <w:t>(</w:t>
      </w:r>
      <w:proofErr w:type="gramStart"/>
      <w:r>
        <w:t>一</w:t>
      </w:r>
      <w:proofErr w:type="gramEnd"/>
      <w:r>
        <w:t>) 分區辦公：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line="249" w:lineRule="auto"/>
        <w:ind w:right="116"/>
        <w:rPr>
          <w:sz w:val="24"/>
        </w:rPr>
      </w:pPr>
      <w:proofErr w:type="gramStart"/>
      <w:r>
        <w:rPr>
          <w:spacing w:val="-10"/>
          <w:sz w:val="24"/>
        </w:rPr>
        <w:t>採</w:t>
      </w:r>
      <w:proofErr w:type="gramEnd"/>
      <w:r>
        <w:rPr>
          <w:spacing w:val="-10"/>
          <w:sz w:val="24"/>
        </w:rPr>
        <w:t>分區縮減人數方式辦公，室內辦公人員距離應調整達</w:t>
      </w:r>
      <w:r>
        <w:rPr>
          <w:sz w:val="24"/>
        </w:rPr>
        <w:t>1.5</w:t>
      </w:r>
      <w:r>
        <w:rPr>
          <w:spacing w:val="-16"/>
          <w:sz w:val="24"/>
        </w:rPr>
        <w:t xml:space="preserve"> 公尺以上，</w:t>
      </w:r>
      <w:r>
        <w:rPr>
          <w:spacing w:val="-57"/>
          <w:sz w:val="24"/>
        </w:rPr>
        <w:t xml:space="preserve"> </w:t>
      </w:r>
      <w:r>
        <w:rPr>
          <w:spacing w:val="-13"/>
          <w:sz w:val="24"/>
        </w:rPr>
        <w:t>必要時得增設隔板區隔，人員配置如下：行政辦公室留守至多五人(含</w:t>
      </w:r>
      <w:r>
        <w:rPr>
          <w:sz w:val="24"/>
        </w:rPr>
        <w:t>教導主任、總務主任、</w:t>
      </w:r>
      <w:r w:rsidR="00456C10">
        <w:rPr>
          <w:sz w:val="24"/>
        </w:rPr>
        <w:t>組長</w:t>
      </w:r>
      <w:r>
        <w:rPr>
          <w:sz w:val="24"/>
        </w:rPr>
        <w:t>、幹事及</w:t>
      </w:r>
      <w:r w:rsidR="00456C10">
        <w:rPr>
          <w:sz w:val="24"/>
        </w:rPr>
        <w:t>運動教練司機</w:t>
      </w:r>
      <w:r>
        <w:rPr>
          <w:sz w:val="24"/>
        </w:rPr>
        <w:t>輪值留守人員)</w:t>
      </w:r>
      <w:r w:rsidR="003F6E7A">
        <w:rPr>
          <w:sz w:val="24"/>
        </w:rPr>
        <w:t>，</w:t>
      </w:r>
      <w:r w:rsidR="003F6E7A">
        <w:rPr>
          <w:spacing w:val="-2"/>
          <w:sz w:val="24"/>
        </w:rPr>
        <w:t>科任教師改配置於科任教室</w:t>
      </w:r>
      <w:r>
        <w:rPr>
          <w:spacing w:val="-2"/>
          <w:sz w:val="24"/>
        </w:rPr>
        <w:t>及自然教室，其餘人員留</w:t>
      </w:r>
      <w:r>
        <w:rPr>
          <w:sz w:val="24"/>
        </w:rPr>
        <w:t>置原獨立辦公室或各班級教室執行職務。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before="6"/>
        <w:rPr>
          <w:sz w:val="24"/>
        </w:rPr>
      </w:pPr>
      <w:r>
        <w:rPr>
          <w:sz w:val="24"/>
        </w:rPr>
        <w:t>電腦教室及禮堂預留供備用辦公地點或遠距教學上課地點。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before="18" w:line="249" w:lineRule="auto"/>
        <w:ind w:right="176"/>
        <w:jc w:val="both"/>
        <w:rPr>
          <w:sz w:val="24"/>
        </w:rPr>
      </w:pPr>
      <w:r>
        <w:rPr>
          <w:spacing w:val="-3"/>
          <w:sz w:val="24"/>
        </w:rPr>
        <w:t>分區辦公</w:t>
      </w:r>
      <w:proofErr w:type="gramStart"/>
      <w:r>
        <w:rPr>
          <w:spacing w:val="-3"/>
          <w:sz w:val="24"/>
        </w:rPr>
        <w:t>屬未兼行政</w:t>
      </w:r>
      <w:proofErr w:type="gramEnd"/>
      <w:r>
        <w:rPr>
          <w:spacing w:val="-3"/>
          <w:sz w:val="24"/>
        </w:rPr>
        <w:t>教師得不到校時，輪值留守人員比照寒、暑假輪值計畫，由人事排定；分區辦公屬全體人員皆須到校時，輪值留守人員依照教導處原排定教師導護人員擔任，惟行政辦公室已有行政人員</w:t>
      </w:r>
      <w:r>
        <w:rPr>
          <w:sz w:val="24"/>
        </w:rPr>
        <w:t>在班時，輪值留守人員得不必全時留置行政辦公室待命。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before="5"/>
        <w:jc w:val="both"/>
        <w:rPr>
          <w:sz w:val="24"/>
        </w:rPr>
      </w:pPr>
      <w:r>
        <w:rPr>
          <w:sz w:val="24"/>
        </w:rPr>
        <w:t>減少非必要人員出入移動，並保持適當社交距離。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before="19" w:line="249" w:lineRule="auto"/>
        <w:ind w:right="179"/>
        <w:rPr>
          <w:sz w:val="24"/>
        </w:rPr>
      </w:pPr>
      <w:r>
        <w:rPr>
          <w:spacing w:val="-1"/>
          <w:sz w:val="24"/>
        </w:rPr>
        <w:t>業務交流儘量</w:t>
      </w:r>
      <w:proofErr w:type="gramStart"/>
      <w:r>
        <w:rPr>
          <w:spacing w:val="-1"/>
          <w:sz w:val="24"/>
        </w:rPr>
        <w:t>以線上視</w:t>
      </w:r>
      <w:proofErr w:type="gramEnd"/>
      <w:r>
        <w:rPr>
          <w:spacing w:val="-1"/>
          <w:sz w:val="24"/>
        </w:rPr>
        <w:t>(通)訊等方式辦理，必要之近距離面談應全程</w:t>
      </w:r>
      <w:r>
        <w:rPr>
          <w:sz w:val="24"/>
        </w:rPr>
        <w:t>配戴口罩。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before="2" w:line="252" w:lineRule="auto"/>
        <w:ind w:right="179"/>
        <w:rPr>
          <w:sz w:val="24"/>
        </w:rPr>
      </w:pPr>
      <w:r>
        <w:rPr>
          <w:spacing w:val="-3"/>
          <w:sz w:val="24"/>
        </w:rPr>
        <w:t>處室主管無法至各區辦公地點督導分區辦公時，應每日不定期分區查</w:t>
      </w:r>
      <w:r>
        <w:rPr>
          <w:sz w:val="24"/>
        </w:rPr>
        <w:t>核，查核方式可</w:t>
      </w:r>
      <w:proofErr w:type="gramStart"/>
      <w:r>
        <w:rPr>
          <w:sz w:val="24"/>
        </w:rPr>
        <w:t>利用線上視</w:t>
      </w:r>
      <w:proofErr w:type="gramEnd"/>
      <w:r>
        <w:rPr>
          <w:sz w:val="24"/>
        </w:rPr>
        <w:t>(通)</w:t>
      </w:r>
      <w:proofErr w:type="gramStart"/>
      <w:r>
        <w:rPr>
          <w:sz w:val="24"/>
        </w:rPr>
        <w:t>訊等足資</w:t>
      </w:r>
      <w:proofErr w:type="gramEnd"/>
      <w:r>
        <w:rPr>
          <w:sz w:val="24"/>
        </w:rPr>
        <w:t>確認方式辦理。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11"/>
        </w:tabs>
        <w:spacing w:before="0" w:line="434" w:lineRule="exact"/>
        <w:rPr>
          <w:sz w:val="24"/>
        </w:rPr>
      </w:pPr>
      <w:r>
        <w:rPr>
          <w:sz w:val="24"/>
        </w:rPr>
        <w:t>分區辦公所須資訊</w:t>
      </w:r>
      <w:proofErr w:type="gramStart"/>
      <w:r>
        <w:rPr>
          <w:sz w:val="24"/>
        </w:rPr>
        <w:t>設備移設</w:t>
      </w:r>
      <w:proofErr w:type="gramEnd"/>
      <w:r>
        <w:rPr>
          <w:sz w:val="24"/>
        </w:rPr>
        <w:t>，應由本校網管教師協助辦理。</w:t>
      </w:r>
    </w:p>
    <w:p w:rsidR="002B72B3" w:rsidRDefault="008662B8">
      <w:pPr>
        <w:pStyle w:val="a4"/>
        <w:numPr>
          <w:ilvl w:val="0"/>
          <w:numId w:val="4"/>
        </w:numPr>
        <w:tabs>
          <w:tab w:val="left" w:pos="1326"/>
        </w:tabs>
        <w:spacing w:before="19" w:line="249" w:lineRule="auto"/>
        <w:ind w:left="600" w:right="2238" w:firstLine="372"/>
        <w:rPr>
          <w:sz w:val="24"/>
        </w:rPr>
      </w:pPr>
      <w:r>
        <w:rPr>
          <w:spacing w:val="-1"/>
          <w:sz w:val="24"/>
        </w:rPr>
        <w:t>其餘照本校辦公應變措施及其他相關規定辦理。</w:t>
      </w:r>
      <w:r>
        <w:rPr>
          <w:sz w:val="24"/>
        </w:rPr>
        <w:t>(二) 居家辦公：</w:t>
      </w:r>
    </w:p>
    <w:p w:rsidR="002B72B3" w:rsidRDefault="008662B8" w:rsidP="001C0CE6">
      <w:pPr>
        <w:pStyle w:val="a4"/>
        <w:numPr>
          <w:ilvl w:val="0"/>
          <w:numId w:val="3"/>
        </w:numPr>
        <w:tabs>
          <w:tab w:val="left" w:pos="1333"/>
        </w:tabs>
        <w:spacing w:before="10" w:line="249" w:lineRule="auto"/>
        <w:ind w:right="116" w:hanging="361"/>
        <w:jc w:val="both"/>
      </w:pPr>
      <w:r w:rsidRPr="001C0CE6">
        <w:rPr>
          <w:rFonts w:ascii="細明體" w:eastAsia="細明體" w:hAnsi="細明體" w:cs="細明體" w:hint="eastAsia"/>
          <w:spacing w:val="-17"/>
          <w:sz w:val="24"/>
        </w:rPr>
        <w:t>應審酌各單位人力調度，業務能透過資</w:t>
      </w:r>
      <w:r w:rsidRPr="001C0CE6">
        <w:rPr>
          <w:spacing w:val="-17"/>
          <w:sz w:val="24"/>
        </w:rPr>
        <w:t>(</w:t>
      </w:r>
      <w:r w:rsidRPr="001C0CE6">
        <w:rPr>
          <w:rFonts w:ascii="細明體" w:eastAsia="細明體" w:hAnsi="細明體" w:cs="細明體" w:hint="eastAsia"/>
          <w:spacing w:val="-17"/>
          <w:sz w:val="24"/>
        </w:rPr>
        <w:t>通</w:t>
      </w:r>
      <w:r w:rsidRPr="001C0CE6">
        <w:rPr>
          <w:spacing w:val="-17"/>
          <w:sz w:val="24"/>
        </w:rPr>
        <w:t>)</w:t>
      </w:r>
      <w:r w:rsidRPr="001C0CE6">
        <w:rPr>
          <w:rFonts w:ascii="細明體" w:eastAsia="細明體" w:hAnsi="細明體" w:cs="細明體" w:hint="eastAsia"/>
          <w:spacing w:val="-17"/>
          <w:sz w:val="24"/>
        </w:rPr>
        <w:t>訊設備處理、能獨立運作、</w:t>
      </w:r>
      <w:r>
        <w:t>機敏性低、無須直接與民眾(含其他教師、學生及家長等)接觸且無須</w:t>
      </w:r>
      <w:r w:rsidRPr="001C0CE6">
        <w:rPr>
          <w:spacing w:val="-9"/>
        </w:rPr>
        <w:t>特殊設備等適合居家辦公者，於受管制自主健康管理期間或其他受居</w:t>
      </w:r>
      <w:r>
        <w:t>家隔離(檢疫)期間仍需繼續執行職務時，應檢附必須居家辦公原因之</w:t>
      </w:r>
      <w:r w:rsidRPr="001C0CE6">
        <w:rPr>
          <w:spacing w:val="-19"/>
        </w:rPr>
        <w:t>相關佐證文件，並明確回報居家辦公申請期間、地點及緊急連絡方式，</w:t>
      </w:r>
      <w:r w:rsidRPr="001C0CE6">
        <w:rPr>
          <w:spacing w:val="-58"/>
        </w:rPr>
        <w:t xml:space="preserve"> </w:t>
      </w:r>
      <w:r>
        <w:t>個案向人事人員提出，經校長核准後執行。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4" w:line="249" w:lineRule="auto"/>
        <w:ind w:right="172"/>
        <w:jc w:val="both"/>
        <w:rPr>
          <w:sz w:val="24"/>
        </w:rPr>
      </w:pPr>
      <w:r>
        <w:rPr>
          <w:sz w:val="24"/>
        </w:rPr>
        <w:t>倘遇機關所在地或本校人員居住地屬於禁止人員外出等全區封閉之</w:t>
      </w:r>
      <w:r>
        <w:rPr>
          <w:spacing w:val="-11"/>
          <w:sz w:val="24"/>
        </w:rPr>
        <w:t>嚴重情形，依中央疫情指揮中心指示或花蓮縣政府規定統一辦理，得</w:t>
      </w:r>
      <w:r>
        <w:rPr>
          <w:sz w:val="24"/>
        </w:rPr>
        <w:t>不用個案提出申請。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3" w:line="249" w:lineRule="auto"/>
        <w:ind w:right="176"/>
        <w:jc w:val="both"/>
        <w:rPr>
          <w:sz w:val="24"/>
        </w:rPr>
      </w:pPr>
      <w:r>
        <w:rPr>
          <w:spacing w:val="-5"/>
          <w:sz w:val="24"/>
        </w:rPr>
        <w:t>居家辦公應以本校通訊群組訊息回復方式辦理出勤時間登記。如遇通</w:t>
      </w:r>
      <w:r>
        <w:rPr>
          <w:spacing w:val="-11"/>
          <w:sz w:val="24"/>
        </w:rPr>
        <w:t>訊群組異常，改以電子郵件方式向人事通知辦理出勤時間登記。如遇</w:t>
      </w:r>
      <w:r>
        <w:rPr>
          <w:sz w:val="24"/>
        </w:rPr>
        <w:t>網路異常，改以電話通訊報備。</w:t>
      </w:r>
    </w:p>
    <w:p w:rsidR="002B72B3" w:rsidRPr="001C0CE6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4" w:line="249" w:lineRule="auto"/>
        <w:ind w:right="173"/>
        <w:jc w:val="both"/>
        <w:rPr>
          <w:sz w:val="24"/>
        </w:rPr>
      </w:pPr>
      <w:r w:rsidRPr="001C0CE6">
        <w:rPr>
          <w:spacing w:val="-21"/>
          <w:sz w:val="24"/>
        </w:rPr>
        <w:lastRenderedPageBreak/>
        <w:t>居家辦公應每日辦理個人「工作日誌」紀錄，其內容應包含出勤日期、</w:t>
      </w:r>
      <w:r w:rsidRPr="001C0CE6">
        <w:rPr>
          <w:spacing w:val="-1"/>
          <w:sz w:val="24"/>
        </w:rPr>
        <w:t>出勤起訖時間(記載至分鐘)、工作項目及執行內容摘要。工作日誌格</w:t>
      </w:r>
      <w:r w:rsidRPr="001C0CE6">
        <w:rPr>
          <w:spacing w:val="3"/>
          <w:sz w:val="24"/>
        </w:rPr>
        <w:t xml:space="preserve">式不拘，於返校正常上班後 </w:t>
      </w:r>
      <w:r w:rsidRPr="001C0CE6">
        <w:rPr>
          <w:sz w:val="24"/>
        </w:rPr>
        <w:t xml:space="preserve">7 </w:t>
      </w:r>
      <w:proofErr w:type="gramStart"/>
      <w:r w:rsidRPr="001C0CE6">
        <w:rPr>
          <w:sz w:val="24"/>
        </w:rPr>
        <w:t>個</w:t>
      </w:r>
      <w:proofErr w:type="gramEnd"/>
      <w:r w:rsidRPr="001C0CE6">
        <w:rPr>
          <w:sz w:val="24"/>
        </w:rPr>
        <w:t>工作日內，列印成紙本表單，經個</w:t>
      </w:r>
      <w:r w:rsidRPr="001C0CE6">
        <w:rPr>
          <w:spacing w:val="-9"/>
          <w:sz w:val="24"/>
        </w:rPr>
        <w:t>人簽章並陳核單位主管、校長核備後，彙送人事存查。逾期或未能提</w:t>
      </w:r>
      <w:r w:rsidRPr="001C0CE6">
        <w:rPr>
          <w:spacing w:val="-10"/>
          <w:sz w:val="24"/>
        </w:rPr>
        <w:t>交工作日誌者，視同無上班事實，應依各人員別請假規則，視實際情</w:t>
      </w:r>
      <w:r w:rsidRPr="001C0CE6">
        <w:rPr>
          <w:sz w:val="24"/>
        </w:rPr>
        <w:t>形補辦請假事宜，未能辦理補假者，以曠職論。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居家辦公期間原則</w:t>
      </w:r>
      <w:proofErr w:type="gramStart"/>
      <w:r>
        <w:rPr>
          <w:sz w:val="24"/>
        </w:rPr>
        <w:t>不</w:t>
      </w:r>
      <w:proofErr w:type="gramEnd"/>
      <w:r>
        <w:rPr>
          <w:sz w:val="24"/>
        </w:rPr>
        <w:t>指派加班。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20" w:line="249" w:lineRule="auto"/>
        <w:ind w:right="177"/>
        <w:jc w:val="both"/>
        <w:rPr>
          <w:sz w:val="24"/>
        </w:rPr>
      </w:pPr>
      <w:r>
        <w:rPr>
          <w:spacing w:val="-5"/>
          <w:sz w:val="24"/>
        </w:rPr>
        <w:t>居家辦公期間因故須離開居家辦公處所或其他無法正常辦公時，應依</w:t>
      </w:r>
      <w:r>
        <w:rPr>
          <w:sz w:val="24"/>
        </w:rPr>
        <w:t>各人員別請假規則，視實際情形</w:t>
      </w:r>
      <w:proofErr w:type="gramStart"/>
      <w:r>
        <w:rPr>
          <w:sz w:val="24"/>
        </w:rPr>
        <w:t>辦理線上請假</w:t>
      </w:r>
      <w:proofErr w:type="gramEnd"/>
      <w:r>
        <w:rPr>
          <w:sz w:val="24"/>
        </w:rPr>
        <w:t>事宜。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line="249" w:lineRule="auto"/>
        <w:ind w:right="176"/>
        <w:jc w:val="both"/>
        <w:rPr>
          <w:sz w:val="24"/>
        </w:rPr>
      </w:pPr>
      <w:r>
        <w:rPr>
          <w:spacing w:val="-6"/>
          <w:sz w:val="24"/>
        </w:rPr>
        <w:t>居家辦公人員如未能即時與本校保持聯繫，或未能將工作與居家生活</w:t>
      </w:r>
      <w:r>
        <w:rPr>
          <w:spacing w:val="-11"/>
          <w:sz w:val="24"/>
        </w:rPr>
        <w:t>劃清界線，致工作效率及處理能力未達標準，經單位主管聯繫查核有異狀，單位主管得隨時要求取消居家辦公，未能如期返校辦公時，改</w:t>
      </w:r>
      <w:r>
        <w:rPr>
          <w:sz w:val="24"/>
        </w:rPr>
        <w:t>依各別請假規則辦理。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5" w:line="249" w:lineRule="auto"/>
        <w:ind w:right="176"/>
        <w:jc w:val="both"/>
        <w:rPr>
          <w:sz w:val="24"/>
        </w:rPr>
      </w:pPr>
      <w:r>
        <w:rPr>
          <w:spacing w:val="-9"/>
          <w:sz w:val="24"/>
        </w:rPr>
        <w:t>居家辦公</w:t>
      </w:r>
      <w:proofErr w:type="gramStart"/>
      <w:r>
        <w:rPr>
          <w:spacing w:val="-9"/>
          <w:sz w:val="24"/>
        </w:rPr>
        <w:t>所須資</w:t>
      </w:r>
      <w:proofErr w:type="gramEnd"/>
      <w:r>
        <w:rPr>
          <w:spacing w:val="-9"/>
          <w:sz w:val="24"/>
        </w:rPr>
        <w:t>(通)訊設備應由個人自備，須使用</w:t>
      </w:r>
      <w:proofErr w:type="gramStart"/>
      <w:r>
        <w:rPr>
          <w:spacing w:val="-9"/>
          <w:sz w:val="24"/>
        </w:rPr>
        <w:t>遠距視</w:t>
      </w:r>
      <w:proofErr w:type="gramEnd"/>
      <w:r>
        <w:rPr>
          <w:spacing w:val="-9"/>
          <w:sz w:val="24"/>
        </w:rPr>
        <w:t>(通)訊軟體、</w:t>
      </w:r>
      <w:r>
        <w:rPr>
          <w:spacing w:val="-6"/>
          <w:sz w:val="24"/>
        </w:rPr>
        <w:t>遠端桌面連線或</w:t>
      </w:r>
      <w:proofErr w:type="gramStart"/>
      <w:r>
        <w:rPr>
          <w:spacing w:val="-6"/>
          <w:sz w:val="24"/>
        </w:rPr>
        <w:t>外網連入</w:t>
      </w:r>
      <w:proofErr w:type="gramEnd"/>
      <w:r>
        <w:rPr>
          <w:spacing w:val="-6"/>
          <w:sz w:val="24"/>
        </w:rPr>
        <w:t>內網等資訊技術作業，應由個人事先整備因</w:t>
      </w:r>
      <w:r>
        <w:rPr>
          <w:sz w:val="24"/>
        </w:rPr>
        <w:t>應，必要時得洽詢本校網管教師或花蓮縣府觀光處資訊科人員。</w:t>
      </w:r>
    </w:p>
    <w:p w:rsidR="002B72B3" w:rsidRDefault="008662B8">
      <w:pPr>
        <w:pStyle w:val="a4"/>
        <w:numPr>
          <w:ilvl w:val="0"/>
          <w:numId w:val="3"/>
        </w:numPr>
        <w:tabs>
          <w:tab w:val="left" w:pos="1333"/>
        </w:tabs>
        <w:spacing w:before="3" w:line="249" w:lineRule="auto"/>
        <w:ind w:left="120" w:right="551" w:firstLine="851"/>
        <w:jc w:val="both"/>
        <w:rPr>
          <w:sz w:val="24"/>
        </w:rPr>
      </w:pPr>
      <w:r>
        <w:rPr>
          <w:spacing w:val="-1"/>
          <w:sz w:val="24"/>
        </w:rPr>
        <w:t>教師在家辦理遠距教學，視同居家辦公，得比照前開規定辦理。</w:t>
      </w:r>
      <w:r>
        <w:rPr>
          <w:spacing w:val="4"/>
          <w:sz w:val="24"/>
        </w:rPr>
        <w:t>三、 啟動及終止應變：</w:t>
      </w:r>
    </w:p>
    <w:p w:rsidR="002B72B3" w:rsidRDefault="008662B8">
      <w:pPr>
        <w:pStyle w:val="a3"/>
        <w:spacing w:before="2"/>
        <w:ind w:left="600"/>
        <w:jc w:val="both"/>
      </w:pPr>
      <w:r>
        <w:t>(</w:t>
      </w:r>
      <w:proofErr w:type="gramStart"/>
      <w:r>
        <w:t>一</w:t>
      </w:r>
      <w:proofErr w:type="gramEnd"/>
      <w:r>
        <w:t>) 分區辦公：</w:t>
      </w:r>
    </w:p>
    <w:p w:rsidR="002B72B3" w:rsidRDefault="008662B8">
      <w:pPr>
        <w:pStyle w:val="a4"/>
        <w:numPr>
          <w:ilvl w:val="0"/>
          <w:numId w:val="2"/>
        </w:numPr>
        <w:tabs>
          <w:tab w:val="left" w:pos="1311"/>
        </w:tabs>
        <w:spacing w:before="10" w:line="249" w:lineRule="auto"/>
        <w:ind w:right="174"/>
        <w:rPr>
          <w:sz w:val="24"/>
        </w:rPr>
      </w:pPr>
      <w:r>
        <w:rPr>
          <w:spacing w:val="-3"/>
          <w:sz w:val="24"/>
        </w:rPr>
        <w:t>啟動應變：依據花蓮縣政府指示啟動，或學校全校停課並經本校防疫</w:t>
      </w:r>
      <w:r>
        <w:rPr>
          <w:sz w:val="24"/>
        </w:rPr>
        <w:t>應變小組決議啟動。</w:t>
      </w:r>
    </w:p>
    <w:p w:rsidR="002B72B3" w:rsidRDefault="008662B8">
      <w:pPr>
        <w:pStyle w:val="a4"/>
        <w:numPr>
          <w:ilvl w:val="0"/>
          <w:numId w:val="2"/>
        </w:numPr>
        <w:tabs>
          <w:tab w:val="left" w:pos="1326"/>
        </w:tabs>
        <w:spacing w:line="249" w:lineRule="auto"/>
        <w:ind w:left="1325" w:right="178" w:hanging="353"/>
        <w:rPr>
          <w:sz w:val="24"/>
        </w:rPr>
      </w:pPr>
      <w:r>
        <w:rPr>
          <w:spacing w:val="-11"/>
          <w:sz w:val="24"/>
        </w:rPr>
        <w:t>終止應變：依據花蓮縣政府指示終止、</w:t>
      </w:r>
      <w:proofErr w:type="gramStart"/>
      <w:r>
        <w:rPr>
          <w:spacing w:val="-11"/>
          <w:sz w:val="24"/>
        </w:rPr>
        <w:t>全校復課時</w:t>
      </w:r>
      <w:proofErr w:type="gramEnd"/>
      <w:r>
        <w:rPr>
          <w:spacing w:val="-11"/>
          <w:sz w:val="24"/>
        </w:rPr>
        <w:t>，或其他符合辦公</w:t>
      </w:r>
      <w:r>
        <w:rPr>
          <w:sz w:val="24"/>
        </w:rPr>
        <w:t>應變措施所訂結束條件時。</w:t>
      </w:r>
    </w:p>
    <w:p w:rsidR="002B72B3" w:rsidRDefault="008662B8">
      <w:pPr>
        <w:pStyle w:val="a3"/>
        <w:spacing w:before="4"/>
        <w:ind w:left="600"/>
      </w:pPr>
      <w:r>
        <w:t>(二) 居家辦公：</w:t>
      </w:r>
    </w:p>
    <w:p w:rsidR="002B72B3" w:rsidRDefault="008662B8">
      <w:pPr>
        <w:pStyle w:val="a4"/>
        <w:numPr>
          <w:ilvl w:val="0"/>
          <w:numId w:val="1"/>
        </w:numPr>
        <w:tabs>
          <w:tab w:val="left" w:pos="1333"/>
        </w:tabs>
        <w:spacing w:before="17" w:line="249" w:lineRule="auto"/>
        <w:ind w:right="176"/>
        <w:rPr>
          <w:sz w:val="24"/>
        </w:rPr>
      </w:pPr>
      <w:r>
        <w:rPr>
          <w:spacing w:val="-11"/>
          <w:sz w:val="24"/>
        </w:rPr>
        <w:t>啟動應變：</w:t>
      </w:r>
      <w:proofErr w:type="gramStart"/>
      <w:r>
        <w:rPr>
          <w:spacing w:val="-11"/>
          <w:sz w:val="24"/>
        </w:rPr>
        <w:t>疫</w:t>
      </w:r>
      <w:proofErr w:type="gramEnd"/>
      <w:r>
        <w:rPr>
          <w:spacing w:val="-11"/>
          <w:sz w:val="24"/>
        </w:rPr>
        <w:t>情期間視花蓮縣政府授權啟動，或於授權後由個人提出</w:t>
      </w:r>
      <w:r>
        <w:rPr>
          <w:sz w:val="24"/>
        </w:rPr>
        <w:t>申請。</w:t>
      </w:r>
    </w:p>
    <w:p w:rsidR="002B72B3" w:rsidRDefault="008662B8">
      <w:pPr>
        <w:pStyle w:val="a4"/>
        <w:numPr>
          <w:ilvl w:val="0"/>
          <w:numId w:val="1"/>
        </w:numPr>
        <w:tabs>
          <w:tab w:val="left" w:pos="1333"/>
        </w:tabs>
        <w:spacing w:before="3" w:line="249" w:lineRule="auto"/>
        <w:ind w:right="192"/>
        <w:rPr>
          <w:sz w:val="24"/>
        </w:rPr>
      </w:pPr>
      <w:r>
        <w:rPr>
          <w:spacing w:val="-11"/>
          <w:sz w:val="24"/>
        </w:rPr>
        <w:t>終止應變：依據花蓮縣政府指示終止、逾個人居家辦公申請期限，或</w:t>
      </w:r>
      <w:r>
        <w:rPr>
          <w:sz w:val="24"/>
        </w:rPr>
        <w:t>其他符合辦公應變措施所訂結束條件時。</w:t>
      </w:r>
    </w:p>
    <w:p w:rsidR="002B72B3" w:rsidRDefault="008662B8">
      <w:pPr>
        <w:pStyle w:val="a3"/>
        <w:tabs>
          <w:tab w:val="left" w:pos="840"/>
        </w:tabs>
        <w:spacing w:before="2" w:line="249" w:lineRule="auto"/>
        <w:ind w:left="840" w:right="179" w:hanging="720"/>
      </w:pPr>
      <w:r>
        <w:t>四、</w:t>
      </w:r>
      <w:r>
        <w:tab/>
      </w:r>
      <w:r>
        <w:rPr>
          <w:spacing w:val="-4"/>
        </w:rPr>
        <w:t>經</w:t>
      </w:r>
      <w:r>
        <w:rPr>
          <w:spacing w:val="-3"/>
        </w:rPr>
        <w:t>中央疫情指揮中心、教育主管單位、花蓮縣政府或其他相當之災害應變</w:t>
      </w:r>
      <w:r>
        <w:t>中心所發布之特別措施及相關規定，從其規定。</w:t>
      </w:r>
    </w:p>
    <w:p w:rsidR="002B72B3" w:rsidRDefault="008662B8">
      <w:pPr>
        <w:pStyle w:val="a3"/>
        <w:tabs>
          <w:tab w:val="left" w:pos="840"/>
        </w:tabs>
        <w:ind w:left="120"/>
      </w:pPr>
      <w:r>
        <w:t>五、</w:t>
      </w:r>
      <w:r>
        <w:tab/>
        <w:t>本計畫實施後，得隨時簽奉一層核定修正。</w:t>
      </w:r>
    </w:p>
    <w:sectPr w:rsidR="002B72B3">
      <w:footerReference w:type="default" r:id="rId8"/>
      <w:pgSz w:w="11910" w:h="16840"/>
      <w:pgMar w:top="1460" w:right="1620" w:bottom="1420" w:left="16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E2" w:rsidRDefault="009346E2">
      <w:r>
        <w:separator/>
      </w:r>
    </w:p>
  </w:endnote>
  <w:endnote w:type="continuationSeparator" w:id="0">
    <w:p w:rsidR="009346E2" w:rsidRDefault="0093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B3" w:rsidRDefault="009346E2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15pt;margin-top:769pt;width:12.05pt;height:12pt;z-index:-251658752;mso-position-horizontal-relative:page;mso-position-vertical-relative:page" filled="f" stroked="f">
          <v:textbox inset="0,0,0,0">
            <w:txbxContent>
              <w:p w:rsidR="002B72B3" w:rsidRDefault="008662B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4F69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E2" w:rsidRDefault="009346E2">
      <w:r>
        <w:separator/>
      </w:r>
    </w:p>
  </w:footnote>
  <w:footnote w:type="continuationSeparator" w:id="0">
    <w:p w:rsidR="009346E2" w:rsidRDefault="0093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3AC"/>
    <w:multiLevelType w:val="hybridMultilevel"/>
    <w:tmpl w:val="65CCC760"/>
    <w:lvl w:ilvl="0" w:tplc="261C7C9E">
      <w:start w:val="1"/>
      <w:numFmt w:val="decimal"/>
      <w:lvlText w:val="%1."/>
      <w:lvlJc w:val="left"/>
      <w:pPr>
        <w:ind w:left="1332" w:hanging="360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AAEB632">
      <w:numFmt w:val="bullet"/>
      <w:lvlText w:val="•"/>
      <w:lvlJc w:val="left"/>
      <w:pPr>
        <w:ind w:left="2066" w:hanging="360"/>
      </w:pPr>
      <w:rPr>
        <w:rFonts w:hint="default"/>
        <w:lang w:val="en-US" w:eastAsia="zh-TW" w:bidi="ar-SA"/>
      </w:rPr>
    </w:lvl>
    <w:lvl w:ilvl="2" w:tplc="4A5AF736">
      <w:numFmt w:val="bullet"/>
      <w:lvlText w:val="•"/>
      <w:lvlJc w:val="left"/>
      <w:pPr>
        <w:ind w:left="2793" w:hanging="360"/>
      </w:pPr>
      <w:rPr>
        <w:rFonts w:hint="default"/>
        <w:lang w:val="en-US" w:eastAsia="zh-TW" w:bidi="ar-SA"/>
      </w:rPr>
    </w:lvl>
    <w:lvl w:ilvl="3" w:tplc="5F049A2A">
      <w:numFmt w:val="bullet"/>
      <w:lvlText w:val="•"/>
      <w:lvlJc w:val="left"/>
      <w:pPr>
        <w:ind w:left="3519" w:hanging="360"/>
      </w:pPr>
      <w:rPr>
        <w:rFonts w:hint="default"/>
        <w:lang w:val="en-US" w:eastAsia="zh-TW" w:bidi="ar-SA"/>
      </w:rPr>
    </w:lvl>
    <w:lvl w:ilvl="4" w:tplc="DF5E98E6">
      <w:numFmt w:val="bullet"/>
      <w:lvlText w:val="•"/>
      <w:lvlJc w:val="left"/>
      <w:pPr>
        <w:ind w:left="4246" w:hanging="360"/>
      </w:pPr>
      <w:rPr>
        <w:rFonts w:hint="default"/>
        <w:lang w:val="en-US" w:eastAsia="zh-TW" w:bidi="ar-SA"/>
      </w:rPr>
    </w:lvl>
    <w:lvl w:ilvl="5" w:tplc="2E365234">
      <w:numFmt w:val="bullet"/>
      <w:lvlText w:val="•"/>
      <w:lvlJc w:val="left"/>
      <w:pPr>
        <w:ind w:left="4973" w:hanging="360"/>
      </w:pPr>
      <w:rPr>
        <w:rFonts w:hint="default"/>
        <w:lang w:val="en-US" w:eastAsia="zh-TW" w:bidi="ar-SA"/>
      </w:rPr>
    </w:lvl>
    <w:lvl w:ilvl="6" w:tplc="19EA8B2C">
      <w:numFmt w:val="bullet"/>
      <w:lvlText w:val="•"/>
      <w:lvlJc w:val="left"/>
      <w:pPr>
        <w:ind w:left="5699" w:hanging="360"/>
      </w:pPr>
      <w:rPr>
        <w:rFonts w:hint="default"/>
        <w:lang w:val="en-US" w:eastAsia="zh-TW" w:bidi="ar-SA"/>
      </w:rPr>
    </w:lvl>
    <w:lvl w:ilvl="7" w:tplc="8A6A7142">
      <w:numFmt w:val="bullet"/>
      <w:lvlText w:val="•"/>
      <w:lvlJc w:val="left"/>
      <w:pPr>
        <w:ind w:left="6426" w:hanging="360"/>
      </w:pPr>
      <w:rPr>
        <w:rFonts w:hint="default"/>
        <w:lang w:val="en-US" w:eastAsia="zh-TW" w:bidi="ar-SA"/>
      </w:rPr>
    </w:lvl>
    <w:lvl w:ilvl="8" w:tplc="8C5C0B42">
      <w:numFmt w:val="bullet"/>
      <w:lvlText w:val="•"/>
      <w:lvlJc w:val="left"/>
      <w:pPr>
        <w:ind w:left="7153" w:hanging="360"/>
      </w:pPr>
      <w:rPr>
        <w:rFonts w:hint="default"/>
        <w:lang w:val="en-US" w:eastAsia="zh-TW" w:bidi="ar-SA"/>
      </w:rPr>
    </w:lvl>
  </w:abstractNum>
  <w:abstractNum w:abstractNumId="1">
    <w:nsid w:val="171C4F8A"/>
    <w:multiLevelType w:val="hybridMultilevel"/>
    <w:tmpl w:val="4A8EB5B0"/>
    <w:lvl w:ilvl="0" w:tplc="BD4200FC">
      <w:start w:val="1"/>
      <w:numFmt w:val="decimal"/>
      <w:lvlText w:val="%1."/>
      <w:lvlJc w:val="left"/>
      <w:pPr>
        <w:ind w:left="1310" w:hanging="339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6E26ABA">
      <w:numFmt w:val="bullet"/>
      <w:lvlText w:val="•"/>
      <w:lvlJc w:val="left"/>
      <w:pPr>
        <w:ind w:left="2048" w:hanging="339"/>
      </w:pPr>
      <w:rPr>
        <w:rFonts w:hint="default"/>
        <w:lang w:val="en-US" w:eastAsia="zh-TW" w:bidi="ar-SA"/>
      </w:rPr>
    </w:lvl>
    <w:lvl w:ilvl="2" w:tplc="BD469BC0">
      <w:numFmt w:val="bullet"/>
      <w:lvlText w:val="•"/>
      <w:lvlJc w:val="left"/>
      <w:pPr>
        <w:ind w:left="2777" w:hanging="339"/>
      </w:pPr>
      <w:rPr>
        <w:rFonts w:hint="default"/>
        <w:lang w:val="en-US" w:eastAsia="zh-TW" w:bidi="ar-SA"/>
      </w:rPr>
    </w:lvl>
    <w:lvl w:ilvl="3" w:tplc="BC9C5E76">
      <w:numFmt w:val="bullet"/>
      <w:lvlText w:val="•"/>
      <w:lvlJc w:val="left"/>
      <w:pPr>
        <w:ind w:left="3505" w:hanging="339"/>
      </w:pPr>
      <w:rPr>
        <w:rFonts w:hint="default"/>
        <w:lang w:val="en-US" w:eastAsia="zh-TW" w:bidi="ar-SA"/>
      </w:rPr>
    </w:lvl>
    <w:lvl w:ilvl="4" w:tplc="438E052C">
      <w:numFmt w:val="bullet"/>
      <w:lvlText w:val="•"/>
      <w:lvlJc w:val="left"/>
      <w:pPr>
        <w:ind w:left="4234" w:hanging="339"/>
      </w:pPr>
      <w:rPr>
        <w:rFonts w:hint="default"/>
        <w:lang w:val="en-US" w:eastAsia="zh-TW" w:bidi="ar-SA"/>
      </w:rPr>
    </w:lvl>
    <w:lvl w:ilvl="5" w:tplc="ECCCEAD4">
      <w:numFmt w:val="bullet"/>
      <w:lvlText w:val="•"/>
      <w:lvlJc w:val="left"/>
      <w:pPr>
        <w:ind w:left="4963" w:hanging="339"/>
      </w:pPr>
      <w:rPr>
        <w:rFonts w:hint="default"/>
        <w:lang w:val="en-US" w:eastAsia="zh-TW" w:bidi="ar-SA"/>
      </w:rPr>
    </w:lvl>
    <w:lvl w:ilvl="6" w:tplc="6CA8EB76">
      <w:numFmt w:val="bullet"/>
      <w:lvlText w:val="•"/>
      <w:lvlJc w:val="left"/>
      <w:pPr>
        <w:ind w:left="5691" w:hanging="339"/>
      </w:pPr>
      <w:rPr>
        <w:rFonts w:hint="default"/>
        <w:lang w:val="en-US" w:eastAsia="zh-TW" w:bidi="ar-SA"/>
      </w:rPr>
    </w:lvl>
    <w:lvl w:ilvl="7" w:tplc="D2BAA6CC">
      <w:numFmt w:val="bullet"/>
      <w:lvlText w:val="•"/>
      <w:lvlJc w:val="left"/>
      <w:pPr>
        <w:ind w:left="6420" w:hanging="339"/>
      </w:pPr>
      <w:rPr>
        <w:rFonts w:hint="default"/>
        <w:lang w:val="en-US" w:eastAsia="zh-TW" w:bidi="ar-SA"/>
      </w:rPr>
    </w:lvl>
    <w:lvl w:ilvl="8" w:tplc="64EA050E">
      <w:numFmt w:val="bullet"/>
      <w:lvlText w:val="•"/>
      <w:lvlJc w:val="left"/>
      <w:pPr>
        <w:ind w:left="7149" w:hanging="339"/>
      </w:pPr>
      <w:rPr>
        <w:rFonts w:hint="default"/>
        <w:lang w:val="en-US" w:eastAsia="zh-TW" w:bidi="ar-SA"/>
      </w:rPr>
    </w:lvl>
  </w:abstractNum>
  <w:abstractNum w:abstractNumId="2">
    <w:nsid w:val="1F2C023D"/>
    <w:multiLevelType w:val="hybridMultilevel"/>
    <w:tmpl w:val="1DDAA3F2"/>
    <w:lvl w:ilvl="0" w:tplc="EB2A3898">
      <w:start w:val="1"/>
      <w:numFmt w:val="decimal"/>
      <w:lvlText w:val="%1."/>
      <w:lvlJc w:val="left"/>
      <w:pPr>
        <w:ind w:left="1310" w:hanging="339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8B4D618">
      <w:numFmt w:val="bullet"/>
      <w:lvlText w:val="•"/>
      <w:lvlJc w:val="left"/>
      <w:pPr>
        <w:ind w:left="2048" w:hanging="339"/>
      </w:pPr>
      <w:rPr>
        <w:rFonts w:hint="default"/>
        <w:lang w:val="en-US" w:eastAsia="zh-TW" w:bidi="ar-SA"/>
      </w:rPr>
    </w:lvl>
    <w:lvl w:ilvl="2" w:tplc="064A9634">
      <w:numFmt w:val="bullet"/>
      <w:lvlText w:val="•"/>
      <w:lvlJc w:val="left"/>
      <w:pPr>
        <w:ind w:left="2777" w:hanging="339"/>
      </w:pPr>
      <w:rPr>
        <w:rFonts w:hint="default"/>
        <w:lang w:val="en-US" w:eastAsia="zh-TW" w:bidi="ar-SA"/>
      </w:rPr>
    </w:lvl>
    <w:lvl w:ilvl="3" w:tplc="DD0248E4">
      <w:numFmt w:val="bullet"/>
      <w:lvlText w:val="•"/>
      <w:lvlJc w:val="left"/>
      <w:pPr>
        <w:ind w:left="3505" w:hanging="339"/>
      </w:pPr>
      <w:rPr>
        <w:rFonts w:hint="default"/>
        <w:lang w:val="en-US" w:eastAsia="zh-TW" w:bidi="ar-SA"/>
      </w:rPr>
    </w:lvl>
    <w:lvl w:ilvl="4" w:tplc="A6989EBE">
      <w:numFmt w:val="bullet"/>
      <w:lvlText w:val="•"/>
      <w:lvlJc w:val="left"/>
      <w:pPr>
        <w:ind w:left="4234" w:hanging="339"/>
      </w:pPr>
      <w:rPr>
        <w:rFonts w:hint="default"/>
        <w:lang w:val="en-US" w:eastAsia="zh-TW" w:bidi="ar-SA"/>
      </w:rPr>
    </w:lvl>
    <w:lvl w:ilvl="5" w:tplc="6BF64758">
      <w:numFmt w:val="bullet"/>
      <w:lvlText w:val="•"/>
      <w:lvlJc w:val="left"/>
      <w:pPr>
        <w:ind w:left="4963" w:hanging="339"/>
      </w:pPr>
      <w:rPr>
        <w:rFonts w:hint="default"/>
        <w:lang w:val="en-US" w:eastAsia="zh-TW" w:bidi="ar-SA"/>
      </w:rPr>
    </w:lvl>
    <w:lvl w:ilvl="6" w:tplc="7EFAC154">
      <w:numFmt w:val="bullet"/>
      <w:lvlText w:val="•"/>
      <w:lvlJc w:val="left"/>
      <w:pPr>
        <w:ind w:left="5691" w:hanging="339"/>
      </w:pPr>
      <w:rPr>
        <w:rFonts w:hint="default"/>
        <w:lang w:val="en-US" w:eastAsia="zh-TW" w:bidi="ar-SA"/>
      </w:rPr>
    </w:lvl>
    <w:lvl w:ilvl="7" w:tplc="6DDAAE02">
      <w:numFmt w:val="bullet"/>
      <w:lvlText w:val="•"/>
      <w:lvlJc w:val="left"/>
      <w:pPr>
        <w:ind w:left="6420" w:hanging="339"/>
      </w:pPr>
      <w:rPr>
        <w:rFonts w:hint="default"/>
        <w:lang w:val="en-US" w:eastAsia="zh-TW" w:bidi="ar-SA"/>
      </w:rPr>
    </w:lvl>
    <w:lvl w:ilvl="8" w:tplc="2C1ED9C2">
      <w:numFmt w:val="bullet"/>
      <w:lvlText w:val="•"/>
      <w:lvlJc w:val="left"/>
      <w:pPr>
        <w:ind w:left="7149" w:hanging="339"/>
      </w:pPr>
      <w:rPr>
        <w:rFonts w:hint="default"/>
        <w:lang w:val="en-US" w:eastAsia="zh-TW" w:bidi="ar-SA"/>
      </w:rPr>
    </w:lvl>
  </w:abstractNum>
  <w:abstractNum w:abstractNumId="3">
    <w:nsid w:val="38750CDF"/>
    <w:multiLevelType w:val="hybridMultilevel"/>
    <w:tmpl w:val="F246E946"/>
    <w:lvl w:ilvl="0" w:tplc="E4E25600">
      <w:start w:val="1"/>
      <w:numFmt w:val="decimal"/>
      <w:lvlText w:val="%1."/>
      <w:lvlJc w:val="left"/>
      <w:pPr>
        <w:ind w:left="1332" w:hanging="360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4FE1D82">
      <w:numFmt w:val="bullet"/>
      <w:lvlText w:val="•"/>
      <w:lvlJc w:val="left"/>
      <w:pPr>
        <w:ind w:left="2066" w:hanging="360"/>
      </w:pPr>
      <w:rPr>
        <w:rFonts w:hint="default"/>
        <w:lang w:val="en-US" w:eastAsia="zh-TW" w:bidi="ar-SA"/>
      </w:rPr>
    </w:lvl>
    <w:lvl w:ilvl="2" w:tplc="7988F32A">
      <w:numFmt w:val="bullet"/>
      <w:lvlText w:val="•"/>
      <w:lvlJc w:val="left"/>
      <w:pPr>
        <w:ind w:left="2793" w:hanging="360"/>
      </w:pPr>
      <w:rPr>
        <w:rFonts w:hint="default"/>
        <w:lang w:val="en-US" w:eastAsia="zh-TW" w:bidi="ar-SA"/>
      </w:rPr>
    </w:lvl>
    <w:lvl w:ilvl="3" w:tplc="4EB83CA0">
      <w:numFmt w:val="bullet"/>
      <w:lvlText w:val="•"/>
      <w:lvlJc w:val="left"/>
      <w:pPr>
        <w:ind w:left="3519" w:hanging="360"/>
      </w:pPr>
      <w:rPr>
        <w:rFonts w:hint="default"/>
        <w:lang w:val="en-US" w:eastAsia="zh-TW" w:bidi="ar-SA"/>
      </w:rPr>
    </w:lvl>
    <w:lvl w:ilvl="4" w:tplc="37E85284">
      <w:numFmt w:val="bullet"/>
      <w:lvlText w:val="•"/>
      <w:lvlJc w:val="left"/>
      <w:pPr>
        <w:ind w:left="4246" w:hanging="360"/>
      </w:pPr>
      <w:rPr>
        <w:rFonts w:hint="default"/>
        <w:lang w:val="en-US" w:eastAsia="zh-TW" w:bidi="ar-SA"/>
      </w:rPr>
    </w:lvl>
    <w:lvl w:ilvl="5" w:tplc="2910AE34">
      <w:numFmt w:val="bullet"/>
      <w:lvlText w:val="•"/>
      <w:lvlJc w:val="left"/>
      <w:pPr>
        <w:ind w:left="4973" w:hanging="360"/>
      </w:pPr>
      <w:rPr>
        <w:rFonts w:hint="default"/>
        <w:lang w:val="en-US" w:eastAsia="zh-TW" w:bidi="ar-SA"/>
      </w:rPr>
    </w:lvl>
    <w:lvl w:ilvl="6" w:tplc="99945C9C">
      <w:numFmt w:val="bullet"/>
      <w:lvlText w:val="•"/>
      <w:lvlJc w:val="left"/>
      <w:pPr>
        <w:ind w:left="5699" w:hanging="360"/>
      </w:pPr>
      <w:rPr>
        <w:rFonts w:hint="default"/>
        <w:lang w:val="en-US" w:eastAsia="zh-TW" w:bidi="ar-SA"/>
      </w:rPr>
    </w:lvl>
    <w:lvl w:ilvl="7" w:tplc="5BB244A4">
      <w:numFmt w:val="bullet"/>
      <w:lvlText w:val="•"/>
      <w:lvlJc w:val="left"/>
      <w:pPr>
        <w:ind w:left="6426" w:hanging="360"/>
      </w:pPr>
      <w:rPr>
        <w:rFonts w:hint="default"/>
        <w:lang w:val="en-US" w:eastAsia="zh-TW" w:bidi="ar-SA"/>
      </w:rPr>
    </w:lvl>
    <w:lvl w:ilvl="8" w:tplc="9822B90A">
      <w:numFmt w:val="bullet"/>
      <w:lvlText w:val="•"/>
      <w:lvlJc w:val="left"/>
      <w:pPr>
        <w:ind w:left="7153" w:hanging="36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72B3"/>
    <w:rsid w:val="001C0CE6"/>
    <w:rsid w:val="001D1FE9"/>
    <w:rsid w:val="002B72B3"/>
    <w:rsid w:val="002E54BF"/>
    <w:rsid w:val="003F6E7A"/>
    <w:rsid w:val="00456C10"/>
    <w:rsid w:val="00507910"/>
    <w:rsid w:val="00654F69"/>
    <w:rsid w:val="006F0B2A"/>
    <w:rsid w:val="008662B8"/>
    <w:rsid w:val="009346E2"/>
    <w:rsid w:val="00E371BC"/>
    <w:rsid w:val="00E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C10"/>
    <w:rPr>
      <w:rFonts w:ascii="Microsoft JhengHei" w:eastAsia="Microsoft JhengHei" w:hAnsi="Microsoft JhengHei" w:cs="Microsoft Jheng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5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C10"/>
    <w:rPr>
      <w:rFonts w:ascii="Microsoft JhengHei" w:eastAsia="Microsoft JhengHei" w:hAnsi="Microsoft JhengHei" w:cs="Microsoft JhengHei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C10"/>
    <w:rPr>
      <w:rFonts w:ascii="Microsoft JhengHei" w:eastAsia="Microsoft JhengHei" w:hAnsi="Microsoft JhengHei" w:cs="Microsoft Jheng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5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C10"/>
    <w:rPr>
      <w:rFonts w:ascii="Microsoft JhengHei" w:eastAsia="Microsoft JhengHei" w:hAnsi="Microsoft JhengHei" w:cs="Microsoft Jheng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使用者</cp:lastModifiedBy>
  <cp:revision>8</cp:revision>
  <dcterms:created xsi:type="dcterms:W3CDTF">2021-05-21T02:53:00Z</dcterms:created>
  <dcterms:modified xsi:type="dcterms:W3CDTF">2021-05-21T05:00:00Z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2021-05-21T00:00:00Z</vt:filetime>
  </property>
</Properties>
</file>